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Default="00A310BB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3B2D03">
        <w:rPr>
          <w:rFonts w:ascii="TH SarabunPSK" w:hAnsi="TH SarabunPSK" w:cs="TH SarabunPSK"/>
          <w:cs/>
        </w:rPr>
        <w:t>อ</w:t>
      </w:r>
      <w:r w:rsidR="003B2D03">
        <w:rPr>
          <w:rFonts w:ascii="TH SarabunPSK" w:hAnsi="TH SarabunPSK" w:cs="TH SarabunPSK" w:hint="cs"/>
          <w:cs/>
        </w:rPr>
        <w:t>ว</w:t>
      </w:r>
      <w:r w:rsidR="00E950D8" w:rsidRPr="00D10747">
        <w:rPr>
          <w:rFonts w:ascii="TH SarabunPSK" w:hAnsi="TH SarabunPSK" w:cs="TH SarabunPSK"/>
        </w:rPr>
        <w:t xml:space="preserve"> </w:t>
      </w:r>
      <w:r w:rsidR="003B2D03">
        <w:rPr>
          <w:rFonts w:ascii="TH SarabunPSK" w:hAnsi="TH SarabunPSK" w:cs="TH SarabunPSK"/>
          <w:cs/>
        </w:rPr>
        <w:t>๐</w:t>
      </w:r>
      <w:r w:rsidR="003B2D03">
        <w:rPr>
          <w:rFonts w:ascii="TH SarabunPSK" w:hAnsi="TH SarabunPSK" w:cs="TH SarabunPSK" w:hint="cs"/>
          <w:cs/>
        </w:rPr>
        <w:t>๖๐๑.๐๑๒๒</w:t>
      </w:r>
      <w:r w:rsidR="00E950D8" w:rsidRPr="00D10747">
        <w:rPr>
          <w:rFonts w:ascii="TH SarabunPSK" w:hAnsi="TH SarabunPSK" w:cs="TH SarabunPSK"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3B2D03">
        <w:rPr>
          <w:rFonts w:ascii="TH SarabunPSK" w:hAnsi="TH SarabunPSK" w:cs="TH SarabunPSK"/>
        </w:rPr>
        <w:t xml:space="preserve">      </w:t>
      </w:r>
      <w:r w:rsidR="00EF5133">
        <w:rPr>
          <w:rFonts w:ascii="TH SarabunPSK" w:hAnsi="TH SarabunPSK" w:cs="TH SarabunPSK" w:hint="cs"/>
          <w:cs/>
        </w:rPr>
        <w:t>มหาวิทยาลัยรามคำแหง</w:t>
      </w:r>
    </w:p>
    <w:p w:rsidR="00EF5133" w:rsidRPr="00D10747" w:rsidRDefault="00EF5133" w:rsidP="00EA6D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ส</w:t>
      </w:r>
      <w:r>
        <w:rPr>
          <w:rFonts w:ascii="TH SarabunPSK" w:hAnsi="TH SarabunPSK" w:cs="TH SarabunPSK" w:hint="cs"/>
          <w:cs/>
        </w:rPr>
        <w:t>าขาวิทยบริการเฉลิมพระเกียรติ</w:t>
      </w:r>
    </w:p>
    <w:p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EF5133">
        <w:rPr>
          <w:rFonts w:ascii="TH SarabunPSK" w:hAnsi="TH SarabunPSK" w:cs="TH SarabunPSK" w:hint="cs"/>
          <w:cs/>
        </w:rPr>
        <w:t>จังหวัดตรัง ๙๒๐๐๐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EF5133">
        <w:rPr>
          <w:rFonts w:ascii="TH SarabunPSK" w:hAnsi="TH SarabunPSK" w:cs="TH SarabunPSK" w:hint="cs"/>
          <w:cs/>
        </w:rPr>
        <w:t>๐๐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EF5133">
        <w:rPr>
          <w:rFonts w:ascii="TH SarabunPSK" w:hAnsi="TH SarabunPSK" w:cs="TH SarabunPSK" w:hint="cs"/>
          <w:cs/>
        </w:rPr>
        <w:t>เมษายน  ๒๕๖๔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EF5133">
        <w:rPr>
          <w:rFonts w:ascii="TH SarabunPSK" w:hAnsi="TH SarabunPSK" w:cs="TH SarabunPSK" w:hint="cs"/>
          <w:cs/>
        </w:rPr>
        <w:t>รองศาสตราจารย์ประเสริฐ ตันศิริ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EF5133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รองอธิการบดีฝ่ายวิทยบริการ จังหวัดตรัง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AE1009" w:rsidRDefault="00AE1009" w:rsidP="008E3067">
      <w:pPr>
        <w:rPr>
          <w:rFonts w:ascii="TH SarabunPSK" w:hAnsi="TH SarabunPSK" w:cs="TH SarabunPSK"/>
        </w:rPr>
      </w:pPr>
    </w:p>
    <w:p w:rsidR="00334156" w:rsidRDefault="00334156" w:rsidP="008E3067">
      <w:pPr>
        <w:rPr>
          <w:rFonts w:ascii="TH SarabunPSK" w:hAnsi="TH SarabunPSK" w:cs="TH SarabunPSK" w:hint="cs"/>
        </w:rPr>
      </w:pPr>
    </w:p>
    <w:p w:rsidR="00D30D15" w:rsidRPr="00D30D15" w:rsidRDefault="00EF5133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สำนักงานสาขาวิทยบริการฯ จังหวัดตรัง</w:t>
      </w:r>
    </w:p>
    <w:p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EF5133">
        <w:rPr>
          <w:rFonts w:ascii="TH SarabunPSK" w:hAnsi="TH SarabunPSK" w:cs="TH SarabunPSK"/>
          <w:cs/>
        </w:rPr>
        <w:t>๐</w:t>
      </w:r>
      <w:r w:rsidR="00EF5133">
        <w:rPr>
          <w:rFonts w:ascii="TH SarabunPSK" w:hAnsi="TH SarabunPSK" w:cs="TH SarabunPSK" w:hint="cs"/>
          <w:cs/>
        </w:rPr>
        <w:t>-๗๕๕๐-๑๑๖๔-๗</w:t>
      </w:r>
    </w:p>
    <w:p w:rsidR="00E950D8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EF5133">
        <w:rPr>
          <w:rFonts w:ascii="TH SarabunPSK" w:hAnsi="TH SarabunPSK" w:cs="TH SarabunPSK"/>
          <w:cs/>
        </w:rPr>
        <w:t>๐</w:t>
      </w:r>
      <w:r w:rsidR="00EF5133">
        <w:rPr>
          <w:rFonts w:ascii="TH SarabunPSK" w:hAnsi="TH SarabunPSK" w:cs="TH SarabunPSK" w:hint="cs"/>
          <w:cs/>
        </w:rPr>
        <w:t>-๗๕๕๐-๑๑๖๔-๕</w:t>
      </w:r>
    </w:p>
    <w:p w:rsidR="00EA6D36" w:rsidRDefault="00EF5133" w:rsidP="008E3067">
      <w:pPr>
        <w:rPr>
          <w:rFonts w:ascii="TH SarabunPSK" w:hAnsi="TH SarabunPSK" w:cs="TH SarabunPSK"/>
          <w:cs/>
        </w:rPr>
      </w:pPr>
      <w:r w:rsidRPr="00EF5133">
        <w:rPr>
          <w:rFonts w:ascii="TH SarabunPSK" w:hAnsi="TH SarabunPSK" w:cs="TH SarabunPSK"/>
          <w:cs/>
        </w:rPr>
        <w:t xml:space="preserve">ไปรษณีย์อิเล็กทรอนิกส์ : </w:t>
      </w:r>
      <w:r>
        <w:rPr>
          <w:rFonts w:ascii="TH SarabunPSK" w:hAnsi="TH SarabunPSK" w:cs="TH SarabunPSK"/>
        </w:rPr>
        <w:t>trang@ru.ac.th</w:t>
      </w:r>
      <w:bookmarkStart w:id="0" w:name="_GoBack"/>
      <w:bookmarkEnd w:id="0"/>
    </w:p>
    <w:sectPr w:rsidR="00EA6D36" w:rsidSect="000C38AE">
      <w:headerReference w:type="even" r:id="rId8"/>
      <w:headerReference w:type="default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27" w:rsidRDefault="008D0827">
      <w:r>
        <w:separator/>
      </w:r>
    </w:p>
  </w:endnote>
  <w:endnote w:type="continuationSeparator" w:id="0">
    <w:p w:rsidR="008D0827" w:rsidRDefault="008D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27" w:rsidRDefault="008D0827">
      <w:r>
        <w:separator/>
      </w:r>
    </w:p>
  </w:footnote>
  <w:footnote w:type="continuationSeparator" w:id="0">
    <w:p w:rsidR="008D0827" w:rsidRDefault="008D0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EF5133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B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B4475"/>
    <w:rsid w:val="002D3601"/>
    <w:rsid w:val="002D5C38"/>
    <w:rsid w:val="00327CE4"/>
    <w:rsid w:val="00334156"/>
    <w:rsid w:val="00357AAB"/>
    <w:rsid w:val="00365B83"/>
    <w:rsid w:val="0036617C"/>
    <w:rsid w:val="003A28A0"/>
    <w:rsid w:val="003B2D03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857DCB"/>
    <w:rsid w:val="00891877"/>
    <w:rsid w:val="008B46E2"/>
    <w:rsid w:val="008D0827"/>
    <w:rsid w:val="008D0F0A"/>
    <w:rsid w:val="008D74DA"/>
    <w:rsid w:val="008E3067"/>
    <w:rsid w:val="008E3F4E"/>
    <w:rsid w:val="008F3F1C"/>
    <w:rsid w:val="00901FFB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310BB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C5479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517A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859A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45AC"/>
    <w:rsid w:val="00EF5133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70FA7-DC4E-496A-94D1-683AD7C8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a-1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svoa-1</dc:creator>
  <cp:keywords/>
  <cp:lastModifiedBy>svoa-1</cp:lastModifiedBy>
  <cp:revision>2</cp:revision>
  <cp:lastPrinted>2010-11-19T03:40:00Z</cp:lastPrinted>
  <dcterms:created xsi:type="dcterms:W3CDTF">2021-07-09T06:09:00Z</dcterms:created>
  <dcterms:modified xsi:type="dcterms:W3CDTF">2021-07-09T06:09:00Z</dcterms:modified>
</cp:coreProperties>
</file>